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706"/>
        <w:tblW w:w="5000" w:type="pct"/>
        <w:tblLook w:val="04A0"/>
      </w:tblPr>
      <w:tblGrid>
        <w:gridCol w:w="2518"/>
        <w:gridCol w:w="7904"/>
      </w:tblGrid>
      <w:tr w:rsidR="00424188" w:rsidRPr="00701A1F" w:rsidTr="00424188">
        <w:tc>
          <w:tcPr>
            <w:tcW w:w="2518" w:type="dxa"/>
          </w:tcPr>
          <w:p w:rsidR="00424188" w:rsidRDefault="00424188" w:rsidP="00424188">
            <w:pPr>
              <w:pStyle w:val="a5"/>
            </w:pPr>
          </w:p>
          <w:p w:rsidR="00424188" w:rsidRDefault="00424188" w:rsidP="00424188">
            <w:pPr>
              <w:pStyle w:val="a5"/>
            </w:pPr>
          </w:p>
          <w:p w:rsidR="00424188" w:rsidRPr="00A41A92" w:rsidRDefault="00424188" w:rsidP="00424188">
            <w:pPr>
              <w:tabs>
                <w:tab w:val="center" w:pos="4677"/>
                <w:tab w:val="right" w:pos="9355"/>
              </w:tabs>
              <w:spacing w:after="0" w:line="240" w:lineRule="auto"/>
              <w:ind w:left="26"/>
              <w:rPr>
                <w:rFonts w:ascii="Calibri" w:eastAsia="Calibri" w:hAnsi="Calibri" w:cs="Times New Roman"/>
              </w:rPr>
            </w:pPr>
          </w:p>
        </w:tc>
        <w:tc>
          <w:tcPr>
            <w:tcW w:w="7904" w:type="dxa"/>
          </w:tcPr>
          <w:p w:rsidR="00424188" w:rsidRPr="00145516" w:rsidRDefault="00424188" w:rsidP="00424188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color w:val="17365D"/>
                <w:sz w:val="18"/>
                <w:szCs w:val="20"/>
              </w:rPr>
            </w:pPr>
          </w:p>
          <w:p w:rsidR="00424188" w:rsidRDefault="00424188" w:rsidP="004241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color w:val="17365D"/>
                <w:sz w:val="24"/>
                <w:szCs w:val="24"/>
              </w:rPr>
            </w:pPr>
          </w:p>
          <w:p w:rsidR="00424188" w:rsidRPr="00145516" w:rsidRDefault="00424188" w:rsidP="0042418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mbria" w:eastAsia="Times New Roman" w:hAnsi="Cambria" w:cs="Times New Roman"/>
                <w:color w:val="17365D"/>
                <w:sz w:val="24"/>
                <w:szCs w:val="24"/>
              </w:rPr>
            </w:pPr>
          </w:p>
        </w:tc>
      </w:tr>
    </w:tbl>
    <w:p w:rsidR="00A41A92" w:rsidRDefault="00A41A92" w:rsidP="00491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C6" w:rsidRDefault="00491C97" w:rsidP="00491C97">
      <w:pPr>
        <w:framePr w:hSpace="187" w:wrap="around" w:vAnchor="page" w:hAnchor="margin" w:y="706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81050" cy="1333500"/>
            <wp:effectExtent l="0" t="0" r="0" b="0"/>
            <wp:docPr id="1" name="Рисунок 7" descr="http://kardymovo.ru/files/design/logo_201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dymovo.ru/files/design/logo_2012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C6" w:rsidRDefault="000254C6" w:rsidP="00491C97">
      <w:pPr>
        <w:framePr w:hSpace="187" w:wrap="around" w:vAnchor="page" w:hAnchor="margin" w:y="706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/>
          <w:sz w:val="28"/>
          <w:szCs w:val="28"/>
        </w:rPr>
        <w:t xml:space="preserve">Администрация муниципального образования </w:t>
      </w:r>
    </w:p>
    <w:p w:rsidR="000254C6" w:rsidRPr="00A41A92" w:rsidRDefault="000254C6" w:rsidP="00491C97">
      <w:pPr>
        <w:framePr w:hSpace="187" w:wrap="around" w:vAnchor="page" w:hAnchor="margin" w:y="706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/>
          <w:sz w:val="28"/>
          <w:szCs w:val="28"/>
        </w:rPr>
        <w:t>«Кардымовский район» Смоленской области</w:t>
      </w:r>
    </w:p>
    <w:p w:rsidR="000254C6" w:rsidRPr="00A41A92" w:rsidRDefault="000254C6" w:rsidP="00491C97">
      <w:pPr>
        <w:framePr w:hSpace="187" w:wrap="around" w:vAnchor="page" w:hAnchor="margin" w:y="706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</w:rPr>
      </w:pPr>
    </w:p>
    <w:p w:rsidR="000254C6" w:rsidRPr="000254C6" w:rsidRDefault="000254C6" w:rsidP="00491C97">
      <w:pPr>
        <w:framePr w:hSpace="187" w:wrap="around" w:vAnchor="page" w:hAnchor="margin" w:y="706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18"/>
          <w:szCs w:val="20"/>
        </w:rPr>
      </w:pPr>
      <w:r w:rsidRPr="000254C6">
        <w:rPr>
          <w:rFonts w:ascii="Times New Roman" w:eastAsia="Times New Roman" w:hAnsi="Times New Roman" w:cs="Times New Roman"/>
          <w:color w:val="17365D"/>
          <w:sz w:val="18"/>
          <w:szCs w:val="20"/>
        </w:rPr>
        <w:t xml:space="preserve">Юр. </w:t>
      </w:r>
      <w:r>
        <w:rPr>
          <w:rFonts w:ascii="Times New Roman" w:eastAsia="Times New Roman" w:hAnsi="Times New Roman" w:cs="Times New Roman"/>
          <w:color w:val="17365D"/>
          <w:sz w:val="18"/>
          <w:szCs w:val="20"/>
        </w:rPr>
        <w:t>а</w:t>
      </w:r>
      <w:r w:rsidRPr="000254C6">
        <w:rPr>
          <w:rFonts w:ascii="Times New Roman" w:eastAsia="Times New Roman" w:hAnsi="Times New Roman" w:cs="Times New Roman"/>
          <w:color w:val="17365D"/>
          <w:sz w:val="18"/>
          <w:szCs w:val="20"/>
        </w:rPr>
        <w:t>дрес: 215850, Смоленская обл., п. Кардымово, ул. Ленина, д. 14</w:t>
      </w:r>
    </w:p>
    <w:p w:rsidR="000254C6" w:rsidRPr="000254C6" w:rsidRDefault="000254C6" w:rsidP="00491C97">
      <w:pPr>
        <w:framePr w:hSpace="187" w:wrap="around" w:vAnchor="page" w:hAnchor="margin" w:y="706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18"/>
          <w:szCs w:val="20"/>
        </w:rPr>
      </w:pPr>
      <w:r w:rsidRPr="000254C6">
        <w:rPr>
          <w:rFonts w:ascii="Times New Roman" w:eastAsia="Times New Roman" w:hAnsi="Times New Roman" w:cs="Times New Roman"/>
          <w:color w:val="17365D"/>
          <w:sz w:val="18"/>
          <w:szCs w:val="20"/>
        </w:rPr>
        <w:t>Почтовый адрес: 215850, Смоленская обл., п. Кардымово, ул. Ленина, д. 14</w:t>
      </w:r>
    </w:p>
    <w:p w:rsidR="000254C6" w:rsidRPr="000254C6" w:rsidRDefault="000254C6" w:rsidP="00491C97">
      <w:pPr>
        <w:framePr w:hSpace="187" w:wrap="around" w:vAnchor="page" w:hAnchor="margin" w:y="706"/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18"/>
          <w:szCs w:val="20"/>
        </w:rPr>
      </w:pPr>
      <w:r w:rsidRPr="000254C6">
        <w:rPr>
          <w:rFonts w:ascii="Times New Roman" w:eastAsia="Times New Roman" w:hAnsi="Times New Roman" w:cs="Times New Roman"/>
          <w:color w:val="17365D"/>
          <w:sz w:val="18"/>
          <w:szCs w:val="20"/>
        </w:rPr>
        <w:t>Тел.: 8</w:t>
      </w:r>
      <w:r>
        <w:rPr>
          <w:rFonts w:ascii="Times New Roman" w:eastAsia="Times New Roman" w:hAnsi="Times New Roman" w:cs="Times New Roman"/>
          <w:color w:val="17365D"/>
          <w:sz w:val="18"/>
          <w:szCs w:val="20"/>
        </w:rPr>
        <w:t xml:space="preserve"> </w:t>
      </w:r>
      <w:r w:rsidRPr="000254C6">
        <w:rPr>
          <w:rFonts w:ascii="Times New Roman" w:eastAsia="Times New Roman" w:hAnsi="Times New Roman" w:cs="Times New Roman"/>
          <w:color w:val="17365D"/>
          <w:sz w:val="18"/>
          <w:szCs w:val="20"/>
        </w:rPr>
        <w:t>(48167)</w:t>
      </w:r>
      <w:r>
        <w:rPr>
          <w:rFonts w:ascii="Times New Roman" w:eastAsia="Times New Roman" w:hAnsi="Times New Roman" w:cs="Times New Roman"/>
          <w:color w:val="17365D"/>
          <w:sz w:val="18"/>
          <w:szCs w:val="20"/>
        </w:rPr>
        <w:t xml:space="preserve"> </w:t>
      </w:r>
      <w:r w:rsidRPr="000254C6">
        <w:rPr>
          <w:rFonts w:ascii="Times New Roman" w:eastAsia="Times New Roman" w:hAnsi="Times New Roman" w:cs="Times New Roman"/>
          <w:color w:val="17365D"/>
          <w:sz w:val="18"/>
          <w:szCs w:val="20"/>
        </w:rPr>
        <w:t>4-11-33</w:t>
      </w:r>
    </w:p>
    <w:p w:rsidR="00A41A92" w:rsidRDefault="00A41A92" w:rsidP="00491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EB" w:rsidRDefault="002328EB" w:rsidP="00491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EB" w:rsidRDefault="002328EB" w:rsidP="00491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92" w:rsidRDefault="00A41A92" w:rsidP="00491C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7CC" w:rsidRDefault="00D707CC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5516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C9E" w:rsidRPr="00701A1F" w:rsidRDefault="00164C9E" w:rsidP="0049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701A1F">
        <w:rPr>
          <w:rFonts w:ascii="Times New Roman" w:eastAsia="Times New Roman" w:hAnsi="Times New Roman" w:cs="Times New Roman"/>
          <w:b/>
          <w:sz w:val="32"/>
          <w:szCs w:val="36"/>
        </w:rPr>
        <w:t>Внесение изменений в</w:t>
      </w:r>
    </w:p>
    <w:p w:rsidR="00164C9E" w:rsidRPr="00701A1F" w:rsidRDefault="00164C9E" w:rsidP="0049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</w:rPr>
      </w:pPr>
      <w:r w:rsidRPr="00701A1F">
        <w:rPr>
          <w:rFonts w:ascii="Times New Roman" w:eastAsia="Times New Roman" w:hAnsi="Times New Roman" w:cs="Times New Roman"/>
          <w:b/>
          <w:sz w:val="32"/>
          <w:szCs w:val="56"/>
        </w:rPr>
        <w:t>ПРАВИЛА ЗЕМЛЕПОЛЬЗОВАНИЯ И ЗАСТРОЙКИ</w:t>
      </w:r>
    </w:p>
    <w:p w:rsidR="00491C97" w:rsidRDefault="00491C97" w:rsidP="0049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</w:rPr>
      </w:pPr>
    </w:p>
    <w:p w:rsidR="00164C9E" w:rsidRPr="00701A1F" w:rsidRDefault="00EC55B4" w:rsidP="0049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</w:rPr>
      </w:pPr>
      <w:r>
        <w:rPr>
          <w:rFonts w:ascii="Times New Roman" w:eastAsia="Times New Roman" w:hAnsi="Times New Roman" w:cs="Times New Roman"/>
          <w:b/>
          <w:sz w:val="32"/>
          <w:szCs w:val="56"/>
        </w:rPr>
        <w:t>Мольковского сельского</w:t>
      </w:r>
      <w:r w:rsidR="00164C9E" w:rsidRPr="00701A1F">
        <w:rPr>
          <w:rFonts w:ascii="Times New Roman" w:eastAsia="Times New Roman" w:hAnsi="Times New Roman" w:cs="Times New Roman"/>
          <w:b/>
          <w:sz w:val="32"/>
          <w:szCs w:val="56"/>
        </w:rPr>
        <w:t xml:space="preserve"> поселения </w:t>
      </w:r>
    </w:p>
    <w:p w:rsidR="00164C9E" w:rsidRDefault="00164C9E" w:rsidP="00491C9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6"/>
        </w:rPr>
      </w:pPr>
      <w:r w:rsidRPr="00701A1F">
        <w:rPr>
          <w:rFonts w:ascii="Times New Roman" w:eastAsia="Times New Roman" w:hAnsi="Times New Roman" w:cs="Times New Roman"/>
          <w:b/>
          <w:sz w:val="32"/>
          <w:szCs w:val="56"/>
        </w:rPr>
        <w:t>Кардымовского района Смоленской области</w:t>
      </w:r>
    </w:p>
    <w:p w:rsidR="002328EB" w:rsidRDefault="002328EB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EB" w:rsidRDefault="002328EB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EB" w:rsidRDefault="002328EB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EB" w:rsidRDefault="002328EB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EB" w:rsidRDefault="002328EB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491C97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97" w:rsidRDefault="00EC55B4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Кардымово, 2019</w:t>
      </w:r>
      <w:r w:rsidR="00491C9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1C97" w:rsidRDefault="00491C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4188" w:rsidRDefault="00424188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254C6" w:rsidRDefault="000254C6" w:rsidP="0049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254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Общая часть                                                                                                                               3</w:t>
      </w:r>
    </w:p>
    <w:p w:rsidR="00491C97" w:rsidRDefault="00491C97" w:rsidP="0049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254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Основные изменения                                                                                                                5</w:t>
      </w:r>
    </w:p>
    <w:p w:rsidR="00491C97" w:rsidRDefault="00491C97" w:rsidP="0049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88" w:rsidRDefault="00424188" w:rsidP="00491C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254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Заключение                                                                                                                                27</w:t>
      </w:r>
    </w:p>
    <w:p w:rsidR="00491C97" w:rsidRDefault="00491C9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26F3F" w:rsidRPr="00145516" w:rsidRDefault="00A26F3F" w:rsidP="00A41A92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1. Общая часть</w:t>
      </w:r>
    </w:p>
    <w:p w:rsidR="00145516" w:rsidRPr="00EC55B4" w:rsidRDefault="00275F68" w:rsidP="000254C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 xml:space="preserve">Работа по внесению изменений в </w:t>
      </w:r>
      <w:r w:rsidR="00145516" w:rsidRPr="00EC55B4">
        <w:rPr>
          <w:rFonts w:ascii="Times New Roman" w:hAnsi="Times New Roman" w:cs="Times New Roman"/>
          <w:sz w:val="28"/>
          <w:szCs w:val="24"/>
        </w:rPr>
        <w:t>Правила землепользования и застройки</w:t>
      </w:r>
      <w:r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EC55B4">
        <w:rPr>
          <w:rFonts w:ascii="Times New Roman" w:hAnsi="Times New Roman" w:cs="Times New Roman"/>
          <w:sz w:val="28"/>
          <w:szCs w:val="24"/>
        </w:rPr>
        <w:t>Мольковского сельского</w:t>
      </w:r>
      <w:r w:rsidRPr="00EC55B4">
        <w:rPr>
          <w:rFonts w:ascii="Times New Roman" w:hAnsi="Times New Roman" w:cs="Times New Roman"/>
          <w:sz w:val="28"/>
          <w:szCs w:val="24"/>
        </w:rPr>
        <w:t xml:space="preserve"> поселения</w:t>
      </w:r>
      <w:r w:rsidR="00BE0E79" w:rsidRPr="00EC55B4">
        <w:rPr>
          <w:rFonts w:ascii="Times New Roman" w:hAnsi="Times New Roman" w:cs="Times New Roman"/>
          <w:sz w:val="28"/>
          <w:szCs w:val="24"/>
        </w:rPr>
        <w:t xml:space="preserve"> Кардымовского района Смоленской области </w:t>
      </w:r>
      <w:r w:rsidRPr="00EC55B4">
        <w:rPr>
          <w:rFonts w:ascii="Times New Roman" w:hAnsi="Times New Roman" w:cs="Times New Roman"/>
          <w:sz w:val="28"/>
          <w:szCs w:val="24"/>
        </w:rPr>
        <w:t>выполнена в соответствии с</w:t>
      </w:r>
      <w:r w:rsidR="00BE0E79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требованиями Градостроительног</w:t>
      </w:r>
      <w:r w:rsidR="00145516" w:rsidRPr="00EC55B4">
        <w:rPr>
          <w:rFonts w:ascii="Times New Roman" w:hAnsi="Times New Roman" w:cs="Times New Roman"/>
          <w:sz w:val="28"/>
          <w:szCs w:val="24"/>
        </w:rPr>
        <w:t>о кодекса Российской Федерации</w:t>
      </w:r>
      <w:r w:rsidRPr="00EC55B4">
        <w:rPr>
          <w:rFonts w:ascii="Times New Roman" w:hAnsi="Times New Roman" w:cs="Times New Roman"/>
          <w:sz w:val="28"/>
          <w:szCs w:val="24"/>
        </w:rPr>
        <w:t>, Методических</w:t>
      </w:r>
      <w:r w:rsidR="00CE31EF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рекомендаций по разработке проектов генеральных планов поселений и городских округов</w:t>
      </w:r>
      <w:r w:rsid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(утв. Приказом Минрегионразвития РФ от 26.05.2011 г. №244).</w:t>
      </w:r>
    </w:p>
    <w:p w:rsidR="00CE31EF" w:rsidRDefault="00275F68" w:rsidP="000254C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 xml:space="preserve">Работа по внесению изменений в </w:t>
      </w:r>
      <w:r w:rsidR="00145516" w:rsidRPr="00EC55B4">
        <w:rPr>
          <w:rFonts w:ascii="Times New Roman" w:hAnsi="Times New Roman" w:cs="Times New Roman"/>
          <w:sz w:val="28"/>
          <w:szCs w:val="24"/>
        </w:rPr>
        <w:t>Правил</w:t>
      </w:r>
      <w:r w:rsidR="00EC55B4">
        <w:rPr>
          <w:rFonts w:ascii="Times New Roman" w:hAnsi="Times New Roman" w:cs="Times New Roman"/>
          <w:sz w:val="28"/>
          <w:szCs w:val="24"/>
        </w:rPr>
        <w:t>а землепользования и застройки Мольковского сельского</w:t>
      </w:r>
      <w:r w:rsidRPr="00EC55B4">
        <w:rPr>
          <w:rFonts w:ascii="Times New Roman" w:hAnsi="Times New Roman" w:cs="Times New Roman"/>
          <w:sz w:val="28"/>
          <w:szCs w:val="24"/>
        </w:rPr>
        <w:t xml:space="preserve"> поселения</w:t>
      </w:r>
      <w:r w:rsidR="00CE31EF" w:rsidRPr="00EC55B4">
        <w:rPr>
          <w:rFonts w:ascii="Times New Roman" w:hAnsi="Times New Roman" w:cs="Times New Roman"/>
          <w:sz w:val="28"/>
          <w:szCs w:val="24"/>
        </w:rPr>
        <w:t xml:space="preserve"> Кардымовского</w:t>
      </w:r>
      <w:r w:rsidRPr="00EC55B4">
        <w:rPr>
          <w:rFonts w:ascii="Times New Roman" w:hAnsi="Times New Roman" w:cs="Times New Roman"/>
          <w:sz w:val="28"/>
          <w:szCs w:val="24"/>
        </w:rPr>
        <w:t xml:space="preserve"> района </w:t>
      </w:r>
      <w:r w:rsidR="00CE31EF" w:rsidRPr="00EC55B4">
        <w:rPr>
          <w:rFonts w:ascii="Times New Roman" w:hAnsi="Times New Roman" w:cs="Times New Roman"/>
          <w:sz w:val="28"/>
          <w:szCs w:val="24"/>
        </w:rPr>
        <w:t xml:space="preserve">Смоленской области </w:t>
      </w:r>
      <w:r w:rsidR="00EC55B4">
        <w:rPr>
          <w:rFonts w:ascii="Times New Roman" w:hAnsi="Times New Roman" w:cs="Times New Roman"/>
          <w:sz w:val="28"/>
          <w:szCs w:val="24"/>
        </w:rPr>
        <w:t>заключается в следующем:</w:t>
      </w:r>
    </w:p>
    <w:p w:rsidR="00EC55B4" w:rsidRPr="00EC55B4" w:rsidRDefault="00EC55B4" w:rsidP="00EC55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EC55B4">
        <w:rPr>
          <w:rFonts w:ascii="Times New Roman" w:hAnsi="Times New Roman" w:cs="Times New Roman"/>
          <w:sz w:val="28"/>
          <w:szCs w:val="24"/>
          <w:lang w:eastAsia="ru-RU"/>
        </w:rPr>
        <w:t>1.</w:t>
      </w:r>
      <w:r w:rsidRPr="00EC55B4">
        <w:rPr>
          <w:rFonts w:ascii="Times New Roman" w:hAnsi="Times New Roman" w:cs="Times New Roman"/>
          <w:sz w:val="28"/>
          <w:szCs w:val="24"/>
          <w:lang w:eastAsia="ru-RU"/>
        </w:rPr>
        <w:tab/>
        <w:t>По тексту Правил землепользования и застройки Мольковского сельского поселения Кардымовского района Смоленской области (утвержденных Решением Совета депутатов Мольковского сельского поселения 24.12.2013 г. №37, корректировка 13.09.2016 г. №24):</w:t>
      </w:r>
    </w:p>
    <w:p w:rsidR="00EC55B4" w:rsidRPr="00EC55B4" w:rsidRDefault="00EC55B4" w:rsidP="00EC55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EC55B4">
        <w:rPr>
          <w:rFonts w:ascii="Times New Roman" w:hAnsi="Times New Roman" w:cs="Times New Roman"/>
          <w:sz w:val="28"/>
          <w:szCs w:val="24"/>
          <w:lang w:eastAsia="ru-RU"/>
        </w:rPr>
        <w:t>- Зону инженерной инфраструктуры именовать: «Зона инженерной инфраструктуры (И-1).</w:t>
      </w:r>
    </w:p>
    <w:p w:rsidR="00EC55B4" w:rsidRPr="00EC55B4" w:rsidRDefault="00EC55B4" w:rsidP="00EC55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EC55B4">
        <w:rPr>
          <w:rFonts w:ascii="Times New Roman" w:hAnsi="Times New Roman" w:cs="Times New Roman"/>
          <w:sz w:val="28"/>
          <w:szCs w:val="24"/>
          <w:lang w:eastAsia="ru-RU"/>
        </w:rPr>
        <w:t>- Зону транспортной инфраструктуры именовать: «Зона транспортной инфраструктуры (ТР).</w:t>
      </w:r>
    </w:p>
    <w:p w:rsidR="00EC55B4" w:rsidRPr="00EC55B4" w:rsidRDefault="00EC55B4" w:rsidP="00EC55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EC55B4">
        <w:rPr>
          <w:rFonts w:ascii="Times New Roman" w:hAnsi="Times New Roman" w:cs="Times New Roman"/>
          <w:sz w:val="28"/>
          <w:szCs w:val="24"/>
          <w:lang w:eastAsia="ru-RU"/>
        </w:rPr>
        <w:t>2.</w:t>
      </w:r>
      <w:r w:rsidRPr="00EC55B4">
        <w:rPr>
          <w:rFonts w:ascii="Times New Roman" w:hAnsi="Times New Roman" w:cs="Times New Roman"/>
          <w:sz w:val="28"/>
          <w:szCs w:val="24"/>
          <w:lang w:eastAsia="ru-RU"/>
        </w:rPr>
        <w:tab/>
        <w:t>В ст. 41 «Основные виды разрешенного использования «Зоны инженерной инфраструктуры (И-1)» дополнить видом:</w:t>
      </w:r>
    </w:p>
    <w:p w:rsidR="00EC55B4" w:rsidRPr="00EC55B4" w:rsidRDefault="00EC55B4" w:rsidP="00EC55B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  <w:lang w:eastAsia="ru-RU"/>
        </w:rPr>
      </w:pPr>
      <w:r w:rsidRPr="00EC55B4">
        <w:rPr>
          <w:rFonts w:ascii="Times New Roman" w:hAnsi="Times New Roman" w:cs="Times New Roman"/>
          <w:sz w:val="28"/>
          <w:szCs w:val="24"/>
          <w:lang w:eastAsia="ru-RU"/>
        </w:rPr>
        <w:t>- антенно-мачтовые сооружения, линейные объекты связи.</w:t>
      </w:r>
    </w:p>
    <w:p w:rsidR="0000226C" w:rsidRPr="00EC55B4" w:rsidRDefault="00275F68" w:rsidP="003D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 xml:space="preserve">Корректировка </w:t>
      </w:r>
      <w:r w:rsidR="0000226C" w:rsidRPr="00EC55B4">
        <w:rPr>
          <w:rFonts w:ascii="Times New Roman" w:hAnsi="Times New Roman" w:cs="Times New Roman"/>
          <w:sz w:val="28"/>
          <w:szCs w:val="24"/>
        </w:rPr>
        <w:t>ПЗЗ</w:t>
      </w:r>
      <w:r w:rsidRPr="00EC55B4">
        <w:rPr>
          <w:rFonts w:ascii="Times New Roman" w:hAnsi="Times New Roman" w:cs="Times New Roman"/>
          <w:sz w:val="28"/>
          <w:szCs w:val="24"/>
        </w:rPr>
        <w:t xml:space="preserve"> выполнена на основе </w:t>
      </w:r>
      <w:r w:rsidR="00EC55B4" w:rsidRPr="00EC55B4">
        <w:rPr>
          <w:rFonts w:ascii="Times New Roman" w:hAnsi="Times New Roman" w:cs="Times New Roman"/>
          <w:sz w:val="28"/>
          <w:szCs w:val="24"/>
          <w:lang w:eastAsia="ru-RU"/>
        </w:rPr>
        <w:t>Правил землепользования и застройки Мольковского сельского поселения Кардымовского района Смоленской области (утвержденных Решением Совета депутатов Мольковского сельского поселения 24.12.2013 г. №37, к</w:t>
      </w:r>
      <w:r w:rsidR="00EC55B4">
        <w:rPr>
          <w:rFonts w:ascii="Times New Roman" w:hAnsi="Times New Roman" w:cs="Times New Roman"/>
          <w:sz w:val="28"/>
          <w:szCs w:val="24"/>
          <w:lang w:eastAsia="ru-RU"/>
        </w:rPr>
        <w:t>орректировка 13.09.2016 г. №24).</w:t>
      </w:r>
    </w:p>
    <w:p w:rsidR="00275F68" w:rsidRPr="00EC55B4" w:rsidRDefault="00275F68" w:rsidP="003D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Основанием для внесения изменений в ген</w:t>
      </w:r>
      <w:r w:rsidR="00EC55B4">
        <w:rPr>
          <w:rFonts w:ascii="Times New Roman" w:hAnsi="Times New Roman" w:cs="Times New Roman"/>
          <w:sz w:val="28"/>
          <w:szCs w:val="24"/>
        </w:rPr>
        <w:t>еральный план являются</w:t>
      </w:r>
      <w:r w:rsidRPr="00EC55B4">
        <w:rPr>
          <w:rFonts w:ascii="Times New Roman" w:hAnsi="Times New Roman" w:cs="Times New Roman"/>
          <w:sz w:val="28"/>
          <w:szCs w:val="24"/>
        </w:rPr>
        <w:t>:</w:t>
      </w:r>
    </w:p>
    <w:p w:rsidR="00275F68" w:rsidRPr="00EC55B4" w:rsidRDefault="00EC55B4" w:rsidP="00EC55B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Постановление </w:t>
      </w:r>
      <w:r w:rsidR="00CE31EF" w:rsidRPr="00EC55B4">
        <w:rPr>
          <w:rFonts w:ascii="Times New Roman" w:hAnsi="Times New Roman" w:cs="Times New Roman"/>
          <w:sz w:val="28"/>
          <w:szCs w:val="24"/>
        </w:rPr>
        <w:t>Главы муниципального образования «Кардымовский район» Смоленской области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«О</w:t>
      </w:r>
      <w:r w:rsidR="00CE31EF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275F68" w:rsidRPr="00EC55B4">
        <w:rPr>
          <w:rFonts w:ascii="Times New Roman" w:hAnsi="Times New Roman" w:cs="Times New Roman"/>
          <w:sz w:val="28"/>
          <w:szCs w:val="24"/>
        </w:rPr>
        <w:t>подготовке проекта о внесении изменений в генеральный план</w:t>
      </w:r>
      <w:r w:rsidR="00CE31EF" w:rsidRPr="00EC55B4">
        <w:rPr>
          <w:rFonts w:ascii="Times New Roman" w:hAnsi="Times New Roman" w:cs="Times New Roman"/>
          <w:sz w:val="28"/>
          <w:szCs w:val="24"/>
        </w:rPr>
        <w:t xml:space="preserve"> Кардымовского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городского поселения</w:t>
      </w:r>
      <w:r w:rsidR="00CE31EF" w:rsidRPr="00EC55B4">
        <w:rPr>
          <w:rFonts w:ascii="Times New Roman" w:hAnsi="Times New Roman" w:cs="Times New Roman"/>
          <w:sz w:val="28"/>
          <w:szCs w:val="24"/>
        </w:rPr>
        <w:t xml:space="preserve"> Кардымовского района Смоленской области</w:t>
      </w:r>
      <w:r w:rsidRPr="00EC55B4">
        <w:rPr>
          <w:rFonts w:ascii="Times New Roman" w:hAnsi="Times New Roman" w:cs="Times New Roman"/>
          <w:sz w:val="28"/>
          <w:szCs w:val="24"/>
        </w:rPr>
        <w:t xml:space="preserve"> от 17.05.2019г. №00298</w:t>
      </w:r>
      <w:r w:rsidR="003D0669" w:rsidRPr="00EC55B4">
        <w:rPr>
          <w:rFonts w:ascii="Times New Roman" w:hAnsi="Times New Roman" w:cs="Times New Roman"/>
          <w:sz w:val="28"/>
          <w:szCs w:val="24"/>
        </w:rPr>
        <w:t>.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 xml:space="preserve">Корректировка и внесение </w:t>
      </w:r>
      <w:r w:rsidR="00EC55B4" w:rsidRPr="00EC55B4">
        <w:rPr>
          <w:rFonts w:ascii="Times New Roman" w:hAnsi="Times New Roman" w:cs="Times New Roman"/>
          <w:sz w:val="28"/>
          <w:szCs w:val="24"/>
        </w:rPr>
        <w:t>изменений в Правил</w:t>
      </w:r>
      <w:r w:rsidR="00EC55B4">
        <w:rPr>
          <w:rFonts w:ascii="Times New Roman" w:hAnsi="Times New Roman" w:cs="Times New Roman"/>
          <w:sz w:val="28"/>
          <w:szCs w:val="24"/>
        </w:rPr>
        <w:t>а землепользования и застройки Мольковского сельского</w:t>
      </w:r>
      <w:r w:rsidR="00EC55B4" w:rsidRPr="00EC55B4">
        <w:rPr>
          <w:rFonts w:ascii="Times New Roman" w:hAnsi="Times New Roman" w:cs="Times New Roman"/>
          <w:sz w:val="28"/>
          <w:szCs w:val="24"/>
        </w:rPr>
        <w:t xml:space="preserve"> поселения Кардымовского района Смоленской области</w:t>
      </w:r>
      <w:r w:rsidRPr="00EC55B4">
        <w:rPr>
          <w:rFonts w:ascii="Times New Roman" w:hAnsi="Times New Roman" w:cs="Times New Roman"/>
          <w:sz w:val="28"/>
          <w:szCs w:val="24"/>
        </w:rPr>
        <w:t xml:space="preserve"> произведено в соответствии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со следующими нормативными и законодательными материалами:</w:t>
      </w:r>
    </w:p>
    <w:p w:rsidR="00275F68" w:rsidRPr="00EC55B4" w:rsidRDefault="000254C6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- «</w:t>
      </w:r>
      <w:r w:rsidR="00275F68" w:rsidRPr="00EC55B4">
        <w:rPr>
          <w:rFonts w:ascii="Times New Roman" w:hAnsi="Times New Roman" w:cs="Times New Roman"/>
          <w:sz w:val="28"/>
          <w:szCs w:val="24"/>
        </w:rPr>
        <w:t>Градостроительный кодекс Российской Федерации</w:t>
      </w:r>
      <w:r w:rsidRPr="00EC55B4">
        <w:rPr>
          <w:rFonts w:ascii="Times New Roman" w:hAnsi="Times New Roman" w:cs="Times New Roman"/>
          <w:sz w:val="28"/>
          <w:szCs w:val="24"/>
        </w:rPr>
        <w:t>»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от 29.12.2004 </w:t>
      </w:r>
      <w:r w:rsidRPr="00EC55B4">
        <w:rPr>
          <w:rFonts w:ascii="Times New Roman" w:hAnsi="Times New Roman" w:cs="Times New Roman"/>
          <w:sz w:val="28"/>
          <w:szCs w:val="24"/>
        </w:rPr>
        <w:t>№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190-ФЗ;</w:t>
      </w:r>
    </w:p>
    <w:p w:rsidR="00275F68" w:rsidRPr="00EC55B4" w:rsidRDefault="000254C6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- «</w:t>
      </w:r>
      <w:r w:rsidR="00275F68" w:rsidRPr="00EC55B4">
        <w:rPr>
          <w:rFonts w:ascii="Times New Roman" w:hAnsi="Times New Roman" w:cs="Times New Roman"/>
          <w:sz w:val="28"/>
          <w:szCs w:val="24"/>
        </w:rPr>
        <w:t>Водный кодекс Российской Федерации</w:t>
      </w:r>
      <w:r w:rsidRPr="00EC55B4">
        <w:rPr>
          <w:rFonts w:ascii="Times New Roman" w:hAnsi="Times New Roman" w:cs="Times New Roman"/>
          <w:sz w:val="28"/>
          <w:szCs w:val="24"/>
        </w:rPr>
        <w:t>»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от 03.06.2006 </w:t>
      </w:r>
      <w:r w:rsidRPr="00EC55B4">
        <w:rPr>
          <w:rFonts w:ascii="Times New Roman" w:hAnsi="Times New Roman" w:cs="Times New Roman"/>
          <w:sz w:val="28"/>
          <w:szCs w:val="24"/>
        </w:rPr>
        <w:t>№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74-ФЗ;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- «Земельный кодекс Российской Федерации</w:t>
      </w:r>
      <w:r w:rsidR="00D80136" w:rsidRPr="00EC55B4">
        <w:rPr>
          <w:rFonts w:ascii="Times New Roman" w:hAnsi="Times New Roman" w:cs="Times New Roman"/>
          <w:sz w:val="28"/>
          <w:szCs w:val="24"/>
        </w:rPr>
        <w:t>»</w:t>
      </w:r>
      <w:r w:rsidRPr="00EC55B4">
        <w:rPr>
          <w:rFonts w:ascii="Times New Roman" w:hAnsi="Times New Roman" w:cs="Times New Roman"/>
          <w:sz w:val="28"/>
          <w:szCs w:val="24"/>
        </w:rPr>
        <w:t xml:space="preserve"> от 25.10.2001 №</w:t>
      </w:r>
      <w:r w:rsidR="000254C6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136-ФЗ;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- «Лесной кодекс Российской Федерации</w:t>
      </w:r>
      <w:r w:rsidR="00D80136" w:rsidRPr="00EC55B4">
        <w:rPr>
          <w:rFonts w:ascii="Times New Roman" w:hAnsi="Times New Roman" w:cs="Times New Roman"/>
          <w:sz w:val="28"/>
          <w:szCs w:val="24"/>
        </w:rPr>
        <w:t>»</w:t>
      </w:r>
      <w:r w:rsidRPr="00EC55B4">
        <w:rPr>
          <w:rFonts w:ascii="Times New Roman" w:hAnsi="Times New Roman" w:cs="Times New Roman"/>
          <w:sz w:val="28"/>
          <w:szCs w:val="24"/>
        </w:rPr>
        <w:t xml:space="preserve"> от 04.12.2006 №</w:t>
      </w:r>
      <w:r w:rsidR="000254C6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200-ФЗ;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 xml:space="preserve">- Федеральный закон от 10.01.2002 №7-ФЗ (ред. от 25.06.2012, с изм. </w:t>
      </w:r>
      <w:r w:rsidR="00D80136" w:rsidRPr="00EC55B4">
        <w:rPr>
          <w:rFonts w:ascii="Times New Roman" w:hAnsi="Times New Roman" w:cs="Times New Roman"/>
          <w:sz w:val="28"/>
          <w:szCs w:val="24"/>
        </w:rPr>
        <w:t>о</w:t>
      </w:r>
      <w:r w:rsidRPr="00EC55B4">
        <w:rPr>
          <w:rFonts w:ascii="Times New Roman" w:hAnsi="Times New Roman" w:cs="Times New Roman"/>
          <w:sz w:val="28"/>
          <w:szCs w:val="24"/>
        </w:rPr>
        <w:t>т</w:t>
      </w:r>
      <w:r w:rsidR="00D80136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05.03.2013) «Об охране окружающей среды»;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 xml:space="preserve">- Федеральный закон от 04.05.1999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="00D80136" w:rsidRPr="00EC55B4">
        <w:rPr>
          <w:rFonts w:ascii="Times New Roman" w:hAnsi="Times New Roman" w:cs="Times New Roman"/>
          <w:sz w:val="28"/>
          <w:szCs w:val="24"/>
        </w:rPr>
        <w:t xml:space="preserve"> 96-ФЗ (ред. от 25.06.2012) «</w:t>
      </w:r>
      <w:r w:rsidRPr="00EC55B4">
        <w:rPr>
          <w:rFonts w:ascii="Times New Roman" w:hAnsi="Times New Roman" w:cs="Times New Roman"/>
          <w:sz w:val="28"/>
          <w:szCs w:val="24"/>
        </w:rPr>
        <w:t>Об охране</w:t>
      </w:r>
      <w:r w:rsidR="00D80136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атмосферного воздуха</w:t>
      </w:r>
      <w:r w:rsidR="00D80136" w:rsidRPr="00EC55B4">
        <w:rPr>
          <w:rFonts w:ascii="Times New Roman" w:hAnsi="Times New Roman" w:cs="Times New Roman"/>
          <w:sz w:val="28"/>
          <w:szCs w:val="24"/>
        </w:rPr>
        <w:t>»</w:t>
      </w:r>
      <w:r w:rsidRPr="00EC55B4">
        <w:rPr>
          <w:rFonts w:ascii="Times New Roman" w:hAnsi="Times New Roman" w:cs="Times New Roman"/>
          <w:sz w:val="28"/>
          <w:szCs w:val="24"/>
        </w:rPr>
        <w:t>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lastRenderedPageBreak/>
        <w:t xml:space="preserve">- Федеральный закон от 24.06.1998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Pr="00EC55B4">
        <w:rPr>
          <w:rFonts w:ascii="Times New Roman" w:hAnsi="Times New Roman" w:cs="Times New Roman"/>
          <w:sz w:val="28"/>
          <w:szCs w:val="24"/>
        </w:rPr>
        <w:t xml:space="preserve"> 89-ФЗ (ред. от 28.07.2012) </w:t>
      </w:r>
      <w:r w:rsidR="00D80136" w:rsidRPr="00EC55B4">
        <w:rPr>
          <w:rFonts w:ascii="Times New Roman" w:hAnsi="Times New Roman" w:cs="Times New Roman"/>
          <w:sz w:val="28"/>
          <w:szCs w:val="24"/>
        </w:rPr>
        <w:t>«</w:t>
      </w:r>
      <w:r w:rsidRPr="00EC55B4">
        <w:rPr>
          <w:rFonts w:ascii="Times New Roman" w:hAnsi="Times New Roman" w:cs="Times New Roman"/>
          <w:sz w:val="28"/>
          <w:szCs w:val="24"/>
        </w:rPr>
        <w:t>Об отходах</w:t>
      </w:r>
      <w:r w:rsidR="00D80136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производства и потребления</w:t>
      </w:r>
      <w:r w:rsidR="00D80136" w:rsidRPr="00EC55B4">
        <w:rPr>
          <w:rFonts w:ascii="Times New Roman" w:hAnsi="Times New Roman" w:cs="Times New Roman"/>
          <w:sz w:val="28"/>
          <w:szCs w:val="24"/>
        </w:rPr>
        <w:t>»</w:t>
      </w:r>
      <w:r w:rsidRPr="00EC55B4">
        <w:rPr>
          <w:rFonts w:ascii="Times New Roman" w:hAnsi="Times New Roman" w:cs="Times New Roman"/>
          <w:sz w:val="28"/>
          <w:szCs w:val="24"/>
        </w:rPr>
        <w:t xml:space="preserve"> (с изм. и доп., вступающими в силу с 23.09.2012);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- Постановление Главного государственного санитарного врача РФ от 25.09.2007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Pr="00EC55B4">
        <w:rPr>
          <w:rFonts w:ascii="Times New Roman" w:hAnsi="Times New Roman" w:cs="Times New Roman"/>
          <w:sz w:val="28"/>
          <w:szCs w:val="24"/>
        </w:rPr>
        <w:t xml:space="preserve"> 74 (ред. от 09.09.2010) </w:t>
      </w:r>
      <w:r w:rsidR="00D80136" w:rsidRPr="00EC55B4">
        <w:rPr>
          <w:rFonts w:ascii="Times New Roman" w:hAnsi="Times New Roman" w:cs="Times New Roman"/>
          <w:sz w:val="28"/>
          <w:szCs w:val="24"/>
        </w:rPr>
        <w:t>«</w:t>
      </w:r>
      <w:r w:rsidRPr="00EC55B4">
        <w:rPr>
          <w:rFonts w:ascii="Times New Roman" w:hAnsi="Times New Roman" w:cs="Times New Roman"/>
          <w:sz w:val="28"/>
          <w:szCs w:val="24"/>
        </w:rPr>
        <w:t xml:space="preserve">О введении в действие новой редакции санитарноэпидемиологических правил и нормативов СанПиН 2.2.1/2.1.1.1200-03 </w:t>
      </w:r>
      <w:r w:rsidR="00D80136" w:rsidRPr="00EC55B4">
        <w:rPr>
          <w:rFonts w:ascii="Times New Roman" w:hAnsi="Times New Roman" w:cs="Times New Roman"/>
          <w:sz w:val="28"/>
          <w:szCs w:val="24"/>
        </w:rPr>
        <w:t>«</w:t>
      </w:r>
      <w:r w:rsidRPr="00EC55B4">
        <w:rPr>
          <w:rFonts w:ascii="Times New Roman" w:hAnsi="Times New Roman" w:cs="Times New Roman"/>
          <w:sz w:val="28"/>
          <w:szCs w:val="24"/>
        </w:rPr>
        <w:t>Санитарно-защитные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зоны и санитарная классификация предприятий, сооружений и иных объектов</w:t>
      </w:r>
      <w:r w:rsidR="00D80136" w:rsidRPr="00EC55B4">
        <w:rPr>
          <w:rFonts w:ascii="Times New Roman" w:hAnsi="Times New Roman" w:cs="Times New Roman"/>
          <w:sz w:val="28"/>
          <w:szCs w:val="24"/>
        </w:rPr>
        <w:t>»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D80136" w:rsidRPr="00EC55B4">
        <w:rPr>
          <w:rFonts w:ascii="Times New Roman" w:hAnsi="Times New Roman" w:cs="Times New Roman"/>
          <w:sz w:val="28"/>
          <w:szCs w:val="24"/>
        </w:rPr>
        <w:t>(з</w:t>
      </w:r>
      <w:r w:rsidRPr="00EC55B4">
        <w:rPr>
          <w:rFonts w:ascii="Times New Roman" w:hAnsi="Times New Roman" w:cs="Times New Roman"/>
          <w:sz w:val="28"/>
          <w:szCs w:val="24"/>
        </w:rPr>
        <w:t xml:space="preserve">арегистрировано в Минюсте РФ 25.01.2008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Pr="00EC55B4">
        <w:rPr>
          <w:rFonts w:ascii="Times New Roman" w:hAnsi="Times New Roman" w:cs="Times New Roman"/>
          <w:sz w:val="28"/>
          <w:szCs w:val="24"/>
        </w:rPr>
        <w:t xml:space="preserve"> 10995);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- Постановление Главного государственного санитарного врача РФ от 14.03.2002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Pr="00EC55B4">
        <w:rPr>
          <w:rFonts w:ascii="Times New Roman" w:hAnsi="Times New Roman" w:cs="Times New Roman"/>
          <w:sz w:val="28"/>
          <w:szCs w:val="24"/>
        </w:rPr>
        <w:t xml:space="preserve"> 10 </w:t>
      </w:r>
      <w:r w:rsidR="00D80136" w:rsidRPr="00EC55B4">
        <w:rPr>
          <w:rFonts w:ascii="Times New Roman" w:hAnsi="Times New Roman" w:cs="Times New Roman"/>
          <w:sz w:val="28"/>
          <w:szCs w:val="24"/>
        </w:rPr>
        <w:t>«</w:t>
      </w:r>
      <w:r w:rsidRPr="00EC55B4">
        <w:rPr>
          <w:rFonts w:ascii="Times New Roman" w:hAnsi="Times New Roman" w:cs="Times New Roman"/>
          <w:sz w:val="28"/>
          <w:szCs w:val="24"/>
        </w:rPr>
        <w:t>О введении в дей</w:t>
      </w:r>
      <w:r w:rsidR="00D80136" w:rsidRPr="00EC55B4">
        <w:rPr>
          <w:rFonts w:ascii="Times New Roman" w:hAnsi="Times New Roman" w:cs="Times New Roman"/>
          <w:sz w:val="28"/>
          <w:szCs w:val="24"/>
        </w:rPr>
        <w:t>ствие Санитарных правил и норм «</w:t>
      </w:r>
      <w:r w:rsidRPr="00EC55B4">
        <w:rPr>
          <w:rFonts w:ascii="Times New Roman" w:hAnsi="Times New Roman" w:cs="Times New Roman"/>
          <w:sz w:val="28"/>
          <w:szCs w:val="24"/>
        </w:rPr>
        <w:t>Зоны санитарной охраны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источников водоснабжения и водопроводов питьевого назначения. СанПиН 2.1.4.1110-02</w:t>
      </w:r>
      <w:r w:rsidR="00D80136" w:rsidRPr="00EC55B4">
        <w:rPr>
          <w:rFonts w:ascii="Times New Roman" w:hAnsi="Times New Roman" w:cs="Times New Roman"/>
          <w:sz w:val="28"/>
          <w:szCs w:val="24"/>
        </w:rPr>
        <w:t>»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(вместе с "СанПиН 2.1.4.1110-02. 2.1.4. Питьевая вода и водоснабжение населенных мест.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Зоны санитарной охраны источников водоснабжения и водопроводов питьевого назначения.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Санитарные правила и нормы</w:t>
      </w:r>
      <w:r w:rsidR="00D80136" w:rsidRPr="00EC55B4">
        <w:rPr>
          <w:rFonts w:ascii="Times New Roman" w:hAnsi="Times New Roman" w:cs="Times New Roman"/>
          <w:sz w:val="28"/>
          <w:szCs w:val="24"/>
        </w:rPr>
        <w:t>»</w:t>
      </w:r>
      <w:r w:rsidRPr="00EC55B4">
        <w:rPr>
          <w:rFonts w:ascii="Times New Roman" w:hAnsi="Times New Roman" w:cs="Times New Roman"/>
          <w:sz w:val="28"/>
          <w:szCs w:val="24"/>
        </w:rPr>
        <w:t>, утв. Главным государственным санитарным врачом РФ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D80136" w:rsidRPr="00EC55B4">
        <w:rPr>
          <w:rFonts w:ascii="Times New Roman" w:hAnsi="Times New Roman" w:cs="Times New Roman"/>
          <w:sz w:val="28"/>
          <w:szCs w:val="24"/>
        </w:rPr>
        <w:t>26.02.2002) (з</w:t>
      </w:r>
      <w:r w:rsidRPr="00EC55B4">
        <w:rPr>
          <w:rFonts w:ascii="Times New Roman" w:hAnsi="Times New Roman" w:cs="Times New Roman"/>
          <w:sz w:val="28"/>
          <w:szCs w:val="24"/>
        </w:rPr>
        <w:t xml:space="preserve">арегистрировано в Минюсте РФ 24.04.2002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Pr="00EC55B4">
        <w:rPr>
          <w:rFonts w:ascii="Times New Roman" w:hAnsi="Times New Roman" w:cs="Times New Roman"/>
          <w:sz w:val="28"/>
          <w:szCs w:val="24"/>
        </w:rPr>
        <w:t xml:space="preserve"> 3399);</w:t>
      </w:r>
    </w:p>
    <w:p w:rsidR="00A26F3F" w:rsidRPr="00EC55B4" w:rsidRDefault="00D80136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>- «</w:t>
      </w:r>
      <w:r w:rsidR="00275F68" w:rsidRPr="00EC55B4">
        <w:rPr>
          <w:rFonts w:ascii="Times New Roman" w:hAnsi="Times New Roman" w:cs="Times New Roman"/>
          <w:sz w:val="28"/>
          <w:szCs w:val="24"/>
        </w:rPr>
        <w:t>СП 42.13330.2011. Свод правил. Градостроительство. Планировка и застройка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275F68" w:rsidRPr="00EC55B4">
        <w:rPr>
          <w:rFonts w:ascii="Times New Roman" w:hAnsi="Times New Roman" w:cs="Times New Roman"/>
          <w:sz w:val="28"/>
          <w:szCs w:val="24"/>
        </w:rPr>
        <w:t>городских и сельских поселений. Актуализированная редакция СНиП 2.07.01-89*</w:t>
      </w:r>
      <w:r w:rsidRPr="00EC55B4">
        <w:rPr>
          <w:rFonts w:ascii="Times New Roman" w:hAnsi="Times New Roman" w:cs="Times New Roman"/>
          <w:sz w:val="28"/>
          <w:szCs w:val="24"/>
        </w:rPr>
        <w:t>»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(утв.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Приказом Минрегиона РФ от 28.12.2010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="00275F68" w:rsidRPr="00EC55B4">
        <w:rPr>
          <w:rFonts w:ascii="Times New Roman" w:hAnsi="Times New Roman" w:cs="Times New Roman"/>
          <w:sz w:val="28"/>
          <w:szCs w:val="24"/>
        </w:rPr>
        <w:t xml:space="preserve"> 820);</w:t>
      </w:r>
    </w:p>
    <w:p w:rsidR="00275F68" w:rsidRPr="00EC55B4" w:rsidRDefault="00275F68" w:rsidP="00A2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5B4">
        <w:rPr>
          <w:rFonts w:ascii="Times New Roman" w:hAnsi="Times New Roman" w:cs="Times New Roman"/>
          <w:sz w:val="28"/>
          <w:szCs w:val="24"/>
        </w:rPr>
        <w:t xml:space="preserve">- </w:t>
      </w:r>
      <w:r w:rsidR="00D80136" w:rsidRPr="00EC55B4">
        <w:rPr>
          <w:rFonts w:ascii="Times New Roman" w:hAnsi="Times New Roman" w:cs="Times New Roman"/>
          <w:sz w:val="28"/>
          <w:szCs w:val="24"/>
        </w:rPr>
        <w:t>«</w:t>
      </w:r>
      <w:r w:rsidRPr="00EC55B4">
        <w:rPr>
          <w:rFonts w:ascii="Times New Roman" w:hAnsi="Times New Roman" w:cs="Times New Roman"/>
          <w:sz w:val="28"/>
          <w:szCs w:val="24"/>
        </w:rPr>
        <w:t>СНиП 22-02-2003. Инженерная защита территорий, зданий и сооружений от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опасных геологически</w:t>
      </w:r>
      <w:r w:rsidR="00D80136" w:rsidRPr="00EC55B4">
        <w:rPr>
          <w:rFonts w:ascii="Times New Roman" w:hAnsi="Times New Roman" w:cs="Times New Roman"/>
          <w:sz w:val="28"/>
          <w:szCs w:val="24"/>
        </w:rPr>
        <w:t>х процессов. Основные положения»</w:t>
      </w:r>
      <w:r w:rsidRPr="00EC55B4">
        <w:rPr>
          <w:rFonts w:ascii="Times New Roman" w:hAnsi="Times New Roman" w:cs="Times New Roman"/>
          <w:sz w:val="28"/>
          <w:szCs w:val="24"/>
        </w:rPr>
        <w:t xml:space="preserve"> (приняты и введены в действие</w:t>
      </w:r>
      <w:r w:rsidR="00A36A1B" w:rsidRPr="00EC55B4">
        <w:rPr>
          <w:rFonts w:ascii="Times New Roman" w:hAnsi="Times New Roman" w:cs="Times New Roman"/>
          <w:sz w:val="28"/>
          <w:szCs w:val="24"/>
        </w:rPr>
        <w:t xml:space="preserve"> </w:t>
      </w:r>
      <w:r w:rsidRPr="00EC55B4">
        <w:rPr>
          <w:rFonts w:ascii="Times New Roman" w:hAnsi="Times New Roman" w:cs="Times New Roman"/>
          <w:sz w:val="28"/>
          <w:szCs w:val="24"/>
        </w:rPr>
        <w:t>Постановлением Г</w:t>
      </w:r>
      <w:r w:rsidR="00A41A92" w:rsidRPr="00EC55B4">
        <w:rPr>
          <w:rFonts w:ascii="Times New Roman" w:hAnsi="Times New Roman" w:cs="Times New Roman"/>
          <w:sz w:val="28"/>
          <w:szCs w:val="24"/>
        </w:rPr>
        <w:t xml:space="preserve">осстроя РФ от 30.06.2003 </w:t>
      </w:r>
      <w:r w:rsidR="000254C6" w:rsidRPr="00EC55B4">
        <w:rPr>
          <w:rFonts w:ascii="Times New Roman" w:hAnsi="Times New Roman" w:cs="Times New Roman"/>
          <w:sz w:val="28"/>
          <w:szCs w:val="24"/>
        </w:rPr>
        <w:t>№</w:t>
      </w:r>
      <w:r w:rsidR="00A41A92" w:rsidRPr="00EC55B4">
        <w:rPr>
          <w:rFonts w:ascii="Times New Roman" w:hAnsi="Times New Roman" w:cs="Times New Roman"/>
          <w:sz w:val="28"/>
          <w:szCs w:val="24"/>
        </w:rPr>
        <w:t xml:space="preserve"> 125).</w:t>
      </w:r>
    </w:p>
    <w:p w:rsidR="00491C97" w:rsidRDefault="00491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F3F" w:rsidRPr="00A26F3F" w:rsidRDefault="00A26F3F" w:rsidP="006D1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6F3F">
        <w:rPr>
          <w:rFonts w:ascii="Times New Roman" w:hAnsi="Times New Roman" w:cs="Times New Roman"/>
          <w:b/>
          <w:sz w:val="28"/>
          <w:szCs w:val="24"/>
        </w:rPr>
        <w:lastRenderedPageBreak/>
        <w:t>2. Основные изменения</w:t>
      </w:r>
    </w:p>
    <w:p w:rsidR="00DD579C" w:rsidRPr="00DD579C" w:rsidRDefault="00DD579C" w:rsidP="00DD579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62001802"/>
      <w:r w:rsidRPr="00DD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41. Перечень и описание градостроительных регламентов в части видов разрешенного использования земельных участков и объектов капитального строительств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Мольковского сельского поселения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3439" w:rsidRPr="000A3439" w:rsidRDefault="000A3439" w:rsidP="000A3439">
      <w:pPr>
        <w:shd w:val="clear" w:color="auto" w:fill="FFFFFF"/>
        <w:spacing w:after="0" w:line="240" w:lineRule="auto"/>
        <w:ind w:left="6" w:firstLine="561"/>
        <w:outlineLvl w:val="3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DD579C" w:rsidRPr="00DD579C" w:rsidRDefault="00DD579C" w:rsidP="00DD579C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62001810"/>
      <w:r w:rsidRPr="001F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транспортной инфраструктуры</w:t>
      </w:r>
      <w:bookmarkEnd w:id="1"/>
      <w:r w:rsidRPr="001F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(ТР)</w:t>
      </w:r>
    </w:p>
    <w:p w:rsidR="00DD579C" w:rsidRPr="00DD579C" w:rsidRDefault="00DD579C" w:rsidP="00DD5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Зона транспортной инфраструктуры предназначена для размещения полос отвода железных дорог и автодорог, объектов и сооружений транспортной инфраструктуры, а также для установления зон земель специального охранного назначения, санитарных разрывов, зон ограничения застройки в соответствии с требованиями Правил землепользования и застройки.</w:t>
      </w:r>
    </w:p>
    <w:p w:rsidR="00DD579C" w:rsidRPr="00DD579C" w:rsidRDefault="00DD579C" w:rsidP="00DD5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Сооружения и коммуникации транспортной инфраструктуры могут располагаться в составе всех функциональных зон.</w:t>
      </w: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разрешенного использования: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железные дороги общего пользования и их элементы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железные дороги необщего пользования и их элементы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вокзал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 являющиеся неотъемлемой технологической частью железных дорог, в том числе: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автотранспортные и инженерные коммуникации и объекты, обеспечивающие внутренние и внешние связи объектов данной зоны (ЛЭП воздушные и кабельные, электроподстанции, пункты электрические распределительные, артезианские скважины для технического водоснабжения, котельные, ГРС, ГРП, линии сигнализации и связи, АТС, КНС, очистные сооружения, отстойники, РП, ТП, радио и телевизионные вышки и др.);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сооружения противоэрозионные, гидротехнические, противоселевые и противооползневые (стенки, галереи, полки, траншеи, селеспуски);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объекты централизации диспетчерской (передающая аппаратура каналов телеуправления и телесигнализации, приемная аппаратура частотного диспетчерского контроля на линейных пунктах);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объекты электрической централизации (железнодорожные светофоры, установленные на железобетонных и металлических мачтах, релейные и батарейные шкафы, сигнальные указатели, расположенные на железнодорожных путях общего пользования, сигнально-блокировочные кабели, путевые ящики, путевые дроссельные перемычки;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мосты, путепроводы, тоннели;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 xml:space="preserve">сооружения антенно-мачтовые; 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полосы лесозащитные;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 касса;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пункты и платформы;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станции и сооружения, являющиеся неотъемлемой технологической частью железнодорожных станций;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 по обслуживанию железнодорожного транспорта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производственные и иные здания, строения, сооружения, устройства </w:t>
      </w: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объекты железнодорожного транспорта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федерального, регионального и местного значения общего пользования и их элементы (земляное полотно, дорожная одежда, обочины, откосы, кюветы, водоотводные лотки, ливнестоки, канавы, дренаж, укрепительные сооружения, площадки отдыха и стоянки автотранспорта с эстакадами для осмотра днища автомобилей, упорными стенками и навесами (беседками), переходно- скоростные полосы, съезды на пересечениях с транспортными развязками, пересечения и примыкания, железнодорожные переезды, сигнальные столбики (тумбы), эстакады (подходы к автодорожным мостам и путепроводам с укрепительными сооружениями и без них), лестничные сходы, автобусные остановки и автопавильоны (с заездными  карманами и посадочными площадками), водопропускные трубы, скотопрогоны, тротуары, пешеходные и велосипедные дорожки)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и частные автомобильные дороги и их элементы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 и здания, являющиеся неотъемлемой технологической частью автомобильных дорог, в том числе: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здания производственные бытовые (производственные бытовые здания (душевые, санузлы, туалеты, бани) линейной дорожной службы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склады производственные (склады, предназначенные для хранения элементов обустройства дорог (дорожных знаков, барьерного ограждения, снегозадерживающих щитов и т.п.)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прочие здания производственного назначения (здания линейной дорожной службы с размещением диспетчерских пунктов, центров управления производством, пунктов автоматизированного учета дорожного движения, пунктов весового контроля, метеопостов и лабораторий)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здания производственных проходных, предназначенные для контроля пропуска и охраны территории линейной дорожной службы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здания, предназначенные для  размещения персонала охраны мостов, тоннелей, путепроводов, виадуков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инженерные коммуникации и объекты, обеспечивающие внутренние и внешние связи объектов данной зоны (ЛЭП воздушные и кабельные, электроподстанции, насосные и компрессорные станции, пункты электрические распределительные, рассольные и артезианские скважины для технического водоснабжения, водопроводные сети, котельные, тепловые сети, ГРС, ГРП, газовые сети, линии сигнализации и связи, АТС, КНС, очистные сооружения, отстойники, канализационные сети, РП, ТП, радио и телевизионные вышки, антенно-мачтовые сооружения и др.)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здания милицейских служб, военизированной и пожарной охраны, армейские казармы (стационарные посты ГИБДД и ДПС в полосе отвода автомобильных дорог)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мосты, путепроводы, виадуки,тоннели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подъездные автомобильные дороги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противопожарные водоемы линейной дорожной службы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 xml:space="preserve">смотровые площадки и лестницы для обслуживания и осмотра </w:t>
      </w:r>
      <w:r w:rsidRPr="00DD579C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конструкций, автодорожных мостов, путепроводов, комбинированных мостов, виадуков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цистерны (баки), резервуары и другие емкости для автоматического пожаротушения зданий и сооружений линейной дорожной службы, а также для хранения жидких хлоридов, применяемых для содержания автомобильных дорог общего пользования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сооружения шумозащитные (экраны), снегозащитные (заборы), ограждения и направляющие устройства на автомобильных дорогах общего пользования, а также ограды (заборы) территории линейной дорожной службы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берегоукрепление в местах, где функционирует паромная или понтонная переправа в случае разрыва автомобильной дороги при отсутствии автодорожного моста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сооружения противооползневые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плотина, водоподпорные сооружения, по которым проходит автомобильная дорога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сооружения гидротехнические (причальная стенка), элементы паромной переправы и наплавных мостов (буксиры-толкачи речные, паромы речные, паромы несамоходные речные, причалы плавучие, понтоны речные) в местах, где функционирует паромная переправа в случае разрыва автомобильной дороги при отсутствии автодорожного моста)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система видеонаблюдения и воспроизведения общего применения за федеральными автомобильными дорогами общего пользования и искусственными сооружениями на них (мостами, тоннелями, путепроводами, виадуками) на бесконсольных, консольных и рамных опорах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весы автомобильные стационарные на пунктах весового контроля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приборы и аппаратура систем автоматического пожаротушения и пожарной сигнализации в зданиях и сооружениях линейной дорожной службы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знаки дорожные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светофоры и средства для регулирования уличного движения прочие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полосы лесозащитные и другие лесные полосы в полосе отвода автомобильных дорог общего пользования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отстойно-разворотные площадки общественного транспорта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Условно разрешенные виды использования: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диспетчерский пункт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нежилые помещения для дежурного аварийного персонала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наружная реклама;</w:t>
      </w: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Вспомогательные виды разрешенного использования</w:t>
      </w:r>
      <w:r w:rsidRPr="00D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комплексы придорожного сервиса;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автогостиницы, мотели, кемпинги.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автозаправочные станции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; 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и пункты общественного питания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моечные пункты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торговли (м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агазины смешанной торговли товаров повседневного спроса, </w:t>
      </w:r>
      <w:r w:rsidRPr="00DD579C">
        <w:rPr>
          <w:rFonts w:ascii="Times New Roman" w:eastAsia="Times New Roman" w:hAnsi="Times New Roman" w:cs="Times New Roman"/>
          <w:sz w:val="28"/>
          <w:szCs w:val="28"/>
        </w:rPr>
        <w:t xml:space="preserve">лоточная торговля, временные павильоны розничной торговли и </w:t>
      </w:r>
      <w:r w:rsidRPr="00DD579C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обслуживания населения, киоски)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автопавильон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павильон бытового обслуживания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технического обслуживания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отдыха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транспортных средств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туалеты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душевые кабины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мусоросборники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контрольно-диспетчерские пункты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пункт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аптечный пункт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пикет полиции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кассы.</w:t>
      </w:r>
    </w:p>
    <w:p w:rsidR="00DD579C" w:rsidRPr="00DD579C" w:rsidRDefault="00DD579C" w:rsidP="00DD57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79C" w:rsidRPr="00DD579C" w:rsidRDefault="00DD579C" w:rsidP="00DD579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87520728"/>
      <w:bookmarkStart w:id="3" w:name="_Toc362001811"/>
      <w:r w:rsidRPr="001F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 инженерной инфраструктуры</w:t>
      </w:r>
      <w:bookmarkEnd w:id="2"/>
      <w:bookmarkEnd w:id="3"/>
      <w:r w:rsidRPr="001F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(И-1)</w:t>
      </w:r>
    </w:p>
    <w:p w:rsidR="00DD579C" w:rsidRPr="00DD579C" w:rsidRDefault="00DD579C" w:rsidP="00DD57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DD579C" w:rsidRPr="00DD579C" w:rsidRDefault="00DD579C" w:rsidP="00DD5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Сооружения и коммуникации транспортной инфраструктуры могут располагаться в составе всех функциональных зон.</w:t>
      </w: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разрешенного использования: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сооружения</w:t>
      </w:r>
      <w:r w:rsidRPr="00DD579C">
        <w:rPr>
          <w:rFonts w:ascii="Times New Roman" w:eastAsia="Times New Roman" w:hAnsi="Times New Roman" w:cs="Times New Roman"/>
          <w:sz w:val="28"/>
          <w:szCs w:val="28"/>
        </w:rPr>
        <w:t xml:space="preserve"> трубопроводного транспорта</w:t>
      </w: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площадки производственные: станция компрессорная (КС), станция газораспределительная (ГРС), газонаполнительные станции (ГНС), газонаполнительные пункты (ГНП), газорегуляторные пункты (ГРП), блочные газорегуляторные пункты (ГРПБ), шкафные газорегуляторные пункты (ШРП), газоизмерительные станции (ГИС);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сооружения</w:t>
      </w:r>
      <w:r w:rsidRPr="00DD579C">
        <w:rPr>
          <w:rFonts w:ascii="Times New Roman" w:eastAsia="Times New Roman" w:hAnsi="Times New Roman" w:cs="Times New Roman"/>
          <w:sz w:val="28"/>
          <w:szCs w:val="28"/>
        </w:rPr>
        <w:t xml:space="preserve"> энергетики</w:t>
      </w: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здания электрических и тепловых сетей;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подстанции трансформаторные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электроподстанции</w:t>
      </w:r>
      <w:r w:rsidRPr="00DD579C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ТЭЦ, ТЭС, групповые и автономные котельные;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золошлакоотвалы.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сооружения системы водоснабжения: водозаборные сооружения подземных и поверхностных вод, станции водоподготовки, насосные станции и пр.;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сооружения системы канализации: сливные станции, очистные сооружения, канализационные насосные станции, иловые площадки, биологические пруды очистки сточных вод, локальные очистные сооружения, аварийно-регулирующие резервуары, сооружения для механической и биологической очистки с термомеханической обработкой осадка в закрытых помещениях и пр.;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 и сооружения предприятий связи, радиовещания и телевидения, пожарной и охранной сигнализации, диспетчеризации систем инженерного оборудования;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вышки сотовой связи;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мусоросборники.</w:t>
      </w:r>
    </w:p>
    <w:p w:rsidR="00DD579C" w:rsidRPr="001F0E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9C">
        <w:rPr>
          <w:rFonts w:ascii="Times New Roman" w:eastAsia="Times New Roman" w:hAnsi="Times New Roman" w:cs="Times New Roman"/>
          <w:sz w:val="28"/>
          <w:szCs w:val="28"/>
        </w:rPr>
        <w:t>антенно-мачтовые сооружения, линейные объекты связи.</w:t>
      </w: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Условно разрешенные виды использования:</w:t>
      </w: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установлены.</w:t>
      </w:r>
    </w:p>
    <w:p w:rsidR="00DD579C" w:rsidRPr="00DD579C" w:rsidRDefault="00DD579C" w:rsidP="00DD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79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Вспомогательные виды разрешенного использования</w:t>
      </w:r>
      <w:r w:rsidRPr="00DD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здания производственные бытовые: дома операторов, обходчиков, вахтовые гостиницы и общежития, предназначенные для размещения технического персонала, обеспечивающего технологический процесс функционирования инженерных сетей;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диспетчерский пункт;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ремонтно-производственная база;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производственное помещение для обслуживания внутриквартирных коллекторов;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технические службы кабельных участков;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службы районов технической эксплуатации кабельных и радиорелейных магистралей;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дороги и подъездные пути к инженерным сетям и головным сооружениям;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вертолетные площадки, предназначенные для оперативного обслуживания и устранения аварийных ситуаций;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аварийно-профилактические службы;</w:t>
      </w:r>
    </w:p>
    <w:p w:rsidR="00DD579C" w:rsidRPr="00DD579C" w:rsidRDefault="00DD579C" w:rsidP="00DD579C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79C">
        <w:rPr>
          <w:rFonts w:ascii="Times New Roman" w:eastAsia="Times New Roman" w:hAnsi="Times New Roman" w:cs="Times New Roman"/>
          <w:sz w:val="28"/>
          <w:szCs w:val="28"/>
        </w:rPr>
        <w:t>медицинские пункты.</w:t>
      </w:r>
    </w:p>
    <w:p w:rsidR="00491C97" w:rsidRDefault="00491C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A26F3F" w:rsidRDefault="00A26F3F" w:rsidP="00446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6F3F">
        <w:rPr>
          <w:rFonts w:ascii="Times New Roman" w:hAnsi="Times New Roman" w:cs="Times New Roman"/>
          <w:b/>
          <w:sz w:val="28"/>
          <w:szCs w:val="24"/>
        </w:rPr>
        <w:lastRenderedPageBreak/>
        <w:t>3.Заключение</w:t>
      </w:r>
    </w:p>
    <w:p w:rsidR="006355DA" w:rsidRPr="00A26F3F" w:rsidRDefault="006355DA" w:rsidP="00A26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579C" w:rsidRDefault="00275F68" w:rsidP="00DD579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4"/>
        </w:rPr>
      </w:pPr>
      <w:r w:rsidRPr="00DD579C">
        <w:rPr>
          <w:b w:val="0"/>
          <w:sz w:val="28"/>
          <w:szCs w:val="24"/>
        </w:rPr>
        <w:t xml:space="preserve">Изменения, внесенные в </w:t>
      </w:r>
      <w:r w:rsidR="00DD579C" w:rsidRPr="00DD579C">
        <w:rPr>
          <w:b w:val="0"/>
          <w:sz w:val="28"/>
          <w:szCs w:val="24"/>
        </w:rPr>
        <w:t>Правила землепользования и застройки Мольковского сельского поселения Кардымовского района Смоленской области</w:t>
      </w:r>
      <w:r w:rsidRPr="00DD579C">
        <w:rPr>
          <w:b w:val="0"/>
          <w:sz w:val="28"/>
          <w:szCs w:val="24"/>
        </w:rPr>
        <w:t>, направлены на изменение планировочной</w:t>
      </w:r>
      <w:r w:rsidR="00417E68" w:rsidRPr="00DD579C">
        <w:rPr>
          <w:b w:val="0"/>
          <w:sz w:val="28"/>
          <w:szCs w:val="24"/>
        </w:rPr>
        <w:t xml:space="preserve"> </w:t>
      </w:r>
      <w:r w:rsidRPr="00DD579C">
        <w:rPr>
          <w:b w:val="0"/>
          <w:sz w:val="28"/>
          <w:szCs w:val="24"/>
        </w:rPr>
        <w:t>структуры, территориальных ресурсов жилищного строительства, инженерную и</w:t>
      </w:r>
      <w:r w:rsidR="00417E68" w:rsidRPr="00DD579C">
        <w:rPr>
          <w:b w:val="0"/>
          <w:sz w:val="28"/>
          <w:szCs w:val="24"/>
        </w:rPr>
        <w:t xml:space="preserve"> </w:t>
      </w:r>
      <w:r w:rsidRPr="00DD579C">
        <w:rPr>
          <w:b w:val="0"/>
          <w:sz w:val="28"/>
          <w:szCs w:val="24"/>
        </w:rPr>
        <w:t>транспортную инфраструктуру.</w:t>
      </w:r>
    </w:p>
    <w:p w:rsidR="00D707CC" w:rsidRPr="00DD579C" w:rsidRDefault="006355DA" w:rsidP="00DD579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</w:rPr>
      </w:pPr>
      <w:r w:rsidRPr="00DD579C">
        <w:rPr>
          <w:b w:val="0"/>
          <w:sz w:val="28"/>
          <w:szCs w:val="24"/>
        </w:rPr>
        <w:t>Предлагаемые и</w:t>
      </w:r>
      <w:r w:rsidR="00D85BB9" w:rsidRPr="00DD579C">
        <w:rPr>
          <w:b w:val="0"/>
          <w:sz w:val="28"/>
          <w:szCs w:val="24"/>
        </w:rPr>
        <w:t>зменения ПЗЗ позволят увеличить налогооблагаемую базу за счет предоставления в собственность и/или в аренду земельных участков</w:t>
      </w:r>
      <w:r w:rsidRPr="00DD579C">
        <w:rPr>
          <w:b w:val="0"/>
          <w:sz w:val="28"/>
          <w:szCs w:val="24"/>
        </w:rPr>
        <w:t xml:space="preserve"> образованных</w:t>
      </w:r>
      <w:r w:rsidRPr="00DD579C">
        <w:rPr>
          <w:b w:val="0"/>
          <w:sz w:val="52"/>
        </w:rPr>
        <w:t xml:space="preserve"> </w:t>
      </w:r>
      <w:r w:rsidRPr="00DD579C">
        <w:rPr>
          <w:b w:val="0"/>
          <w:sz w:val="28"/>
        </w:rPr>
        <w:t xml:space="preserve">из земель или земельных участков, находящихся в государственной или муниципальной собственности; позволят создать четкую планировочную структуру уличной сети </w:t>
      </w:r>
      <w:r w:rsidR="00DD579C" w:rsidRPr="00DD579C">
        <w:rPr>
          <w:b w:val="0"/>
          <w:sz w:val="28"/>
        </w:rPr>
        <w:t>Мольковского сельского</w:t>
      </w:r>
      <w:r w:rsidRPr="00DD579C">
        <w:rPr>
          <w:b w:val="0"/>
          <w:sz w:val="28"/>
        </w:rPr>
        <w:t xml:space="preserve"> поселения</w:t>
      </w:r>
      <w:r w:rsidR="00D707CC" w:rsidRPr="00DD579C">
        <w:rPr>
          <w:b w:val="0"/>
          <w:sz w:val="28"/>
        </w:rPr>
        <w:t>, тем самым свести к минимуму количество пустырей и необрабатываемых земель в населенных пунктах поселения.</w:t>
      </w:r>
    </w:p>
    <w:p w:rsidR="00275F68" w:rsidRPr="00DD579C" w:rsidRDefault="00275F68" w:rsidP="00D707C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4"/>
        </w:rPr>
      </w:pPr>
      <w:r w:rsidRPr="00DD579C">
        <w:rPr>
          <w:b w:val="0"/>
          <w:sz w:val="28"/>
          <w:szCs w:val="24"/>
        </w:rPr>
        <w:t>Проект охватывает временной период до 20</w:t>
      </w:r>
      <w:r w:rsidR="00417E68" w:rsidRPr="00DD579C">
        <w:rPr>
          <w:b w:val="0"/>
          <w:sz w:val="28"/>
          <w:szCs w:val="24"/>
        </w:rPr>
        <w:t>37</w:t>
      </w:r>
      <w:r w:rsidRPr="00DD579C">
        <w:rPr>
          <w:b w:val="0"/>
          <w:sz w:val="28"/>
          <w:szCs w:val="24"/>
        </w:rPr>
        <w:t xml:space="preserve"> года с выделением первой очереди -</w:t>
      </w:r>
      <w:r w:rsidR="00417E68" w:rsidRPr="00DD579C">
        <w:rPr>
          <w:b w:val="0"/>
          <w:sz w:val="28"/>
          <w:szCs w:val="24"/>
        </w:rPr>
        <w:t xml:space="preserve"> </w:t>
      </w:r>
      <w:r w:rsidRPr="00DD579C">
        <w:rPr>
          <w:b w:val="0"/>
          <w:sz w:val="28"/>
          <w:szCs w:val="24"/>
        </w:rPr>
        <w:t>20</w:t>
      </w:r>
      <w:r w:rsidR="00417E68" w:rsidRPr="00DD579C">
        <w:rPr>
          <w:b w:val="0"/>
          <w:sz w:val="28"/>
          <w:szCs w:val="24"/>
        </w:rPr>
        <w:t>23</w:t>
      </w:r>
      <w:r w:rsidRPr="00DD579C">
        <w:rPr>
          <w:b w:val="0"/>
          <w:sz w:val="28"/>
          <w:szCs w:val="24"/>
        </w:rPr>
        <w:t xml:space="preserve"> года.</w:t>
      </w:r>
    </w:p>
    <w:sectPr w:rsidR="00275F68" w:rsidRPr="00DD579C" w:rsidSect="00A26F3F"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F8" w:rsidRDefault="00D566F8" w:rsidP="00A41A92">
      <w:pPr>
        <w:spacing w:after="0" w:line="240" w:lineRule="auto"/>
      </w:pPr>
      <w:r>
        <w:separator/>
      </w:r>
    </w:p>
  </w:endnote>
  <w:endnote w:type="continuationSeparator" w:id="1">
    <w:p w:rsidR="00D566F8" w:rsidRDefault="00D566F8" w:rsidP="00A4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380539"/>
      <w:docPartObj>
        <w:docPartGallery w:val="Page Numbers (Bottom of Page)"/>
        <w:docPartUnique/>
      </w:docPartObj>
    </w:sdtPr>
    <w:sdtContent>
      <w:p w:rsidR="00491C97" w:rsidRDefault="00383C79" w:rsidP="00491C97">
        <w:pPr>
          <w:pStyle w:val="a7"/>
          <w:jc w:val="center"/>
        </w:pPr>
        <w:fldSimple w:instr="PAGE   \* MERGEFORMAT">
          <w:r w:rsidR="001F0E9C">
            <w:rPr>
              <w:noProof/>
            </w:rPr>
            <w:t>10</w:t>
          </w:r>
        </w:fldSimple>
      </w:p>
    </w:sdtContent>
  </w:sdt>
  <w:p w:rsidR="00491C97" w:rsidRDefault="00491C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F8" w:rsidRDefault="00D566F8" w:rsidP="00A41A92">
      <w:pPr>
        <w:spacing w:after="0" w:line="240" w:lineRule="auto"/>
      </w:pPr>
      <w:r>
        <w:separator/>
      </w:r>
    </w:p>
  </w:footnote>
  <w:footnote w:type="continuationSeparator" w:id="1">
    <w:p w:rsidR="00D566F8" w:rsidRDefault="00D566F8" w:rsidP="00A4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8A17F0"/>
    <w:lvl w:ilvl="0">
      <w:numFmt w:val="bullet"/>
      <w:lvlText w:val="*"/>
      <w:lvlJc w:val="left"/>
    </w:lvl>
  </w:abstractNum>
  <w:abstractNum w:abstractNumId="1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47B9F"/>
    <w:multiLevelType w:val="hybridMultilevel"/>
    <w:tmpl w:val="3DAC3FD0"/>
    <w:lvl w:ilvl="0" w:tplc="516033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0" w:firstLine="0"/>
        </w:pPr>
        <w:rPr>
          <w:rFonts w:ascii="Arial" w:hAnsi="Arial" w:cs="Arial" w:hint="default"/>
          <w:color w:val="auto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993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75F68"/>
    <w:rsid w:val="0000226C"/>
    <w:rsid w:val="000254C6"/>
    <w:rsid w:val="0004664D"/>
    <w:rsid w:val="000515F5"/>
    <w:rsid w:val="0007301C"/>
    <w:rsid w:val="000A3439"/>
    <w:rsid w:val="00111355"/>
    <w:rsid w:val="00120C07"/>
    <w:rsid w:val="00145516"/>
    <w:rsid w:val="00162B8F"/>
    <w:rsid w:val="00164C9E"/>
    <w:rsid w:val="001654FF"/>
    <w:rsid w:val="001932BB"/>
    <w:rsid w:val="001B3969"/>
    <w:rsid w:val="001F0E9C"/>
    <w:rsid w:val="002208A0"/>
    <w:rsid w:val="002328EB"/>
    <w:rsid w:val="00265D20"/>
    <w:rsid w:val="00275F68"/>
    <w:rsid w:val="0037023E"/>
    <w:rsid w:val="00383C79"/>
    <w:rsid w:val="003B6601"/>
    <w:rsid w:val="003D0669"/>
    <w:rsid w:val="003F11C6"/>
    <w:rsid w:val="00417E68"/>
    <w:rsid w:val="00424188"/>
    <w:rsid w:val="00437D39"/>
    <w:rsid w:val="0044648D"/>
    <w:rsid w:val="00491C97"/>
    <w:rsid w:val="00533C8C"/>
    <w:rsid w:val="005D6920"/>
    <w:rsid w:val="005E1AB1"/>
    <w:rsid w:val="00625735"/>
    <w:rsid w:val="00625E1B"/>
    <w:rsid w:val="006355DA"/>
    <w:rsid w:val="006D1B1F"/>
    <w:rsid w:val="006F4D1A"/>
    <w:rsid w:val="00701A1F"/>
    <w:rsid w:val="00720615"/>
    <w:rsid w:val="0074005C"/>
    <w:rsid w:val="007C16F1"/>
    <w:rsid w:val="008105BD"/>
    <w:rsid w:val="008120AE"/>
    <w:rsid w:val="00847EA6"/>
    <w:rsid w:val="008C2A09"/>
    <w:rsid w:val="009151A6"/>
    <w:rsid w:val="009361D3"/>
    <w:rsid w:val="00967CFD"/>
    <w:rsid w:val="00991F3D"/>
    <w:rsid w:val="00A15939"/>
    <w:rsid w:val="00A26F3F"/>
    <w:rsid w:val="00A36A1B"/>
    <w:rsid w:val="00A41A92"/>
    <w:rsid w:val="00A61999"/>
    <w:rsid w:val="00A653AB"/>
    <w:rsid w:val="00A944F0"/>
    <w:rsid w:val="00B23E83"/>
    <w:rsid w:val="00B33B78"/>
    <w:rsid w:val="00BA3C9B"/>
    <w:rsid w:val="00BB183C"/>
    <w:rsid w:val="00BE0E79"/>
    <w:rsid w:val="00C87A83"/>
    <w:rsid w:val="00CE31EF"/>
    <w:rsid w:val="00D566F8"/>
    <w:rsid w:val="00D707CC"/>
    <w:rsid w:val="00D777D0"/>
    <w:rsid w:val="00D80136"/>
    <w:rsid w:val="00D85BB9"/>
    <w:rsid w:val="00DD579C"/>
    <w:rsid w:val="00E23831"/>
    <w:rsid w:val="00E2795B"/>
    <w:rsid w:val="00E7086C"/>
    <w:rsid w:val="00EC55B4"/>
    <w:rsid w:val="00F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BD"/>
  </w:style>
  <w:style w:type="paragraph" w:styleId="1">
    <w:name w:val="heading 1"/>
    <w:basedOn w:val="a"/>
    <w:link w:val="10"/>
    <w:uiPriority w:val="9"/>
    <w:qFormat/>
    <w:rsid w:val="00635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A92"/>
  </w:style>
  <w:style w:type="paragraph" w:styleId="a7">
    <w:name w:val="footer"/>
    <w:basedOn w:val="a"/>
    <w:link w:val="a8"/>
    <w:uiPriority w:val="99"/>
    <w:unhideWhenUsed/>
    <w:rsid w:val="00A4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A92"/>
  </w:style>
  <w:style w:type="paragraph" w:customStyle="1" w:styleId="A0E349F008B644AAB6A282E0D042D17E">
    <w:name w:val="A0E349F008B644AAB6A282E0D042D17E"/>
    <w:rsid w:val="00A41A92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00226C"/>
    <w:rPr>
      <w:color w:val="0000FF"/>
      <w:u w:val="single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link w:val="ab"/>
    <w:uiPriority w:val="99"/>
    <w:rsid w:val="000A3439"/>
    <w:rPr>
      <w:rFonts w:eastAsia="Times New Roman"/>
      <w:sz w:val="20"/>
      <w:szCs w:val="20"/>
      <w:lang w:eastAsia="ru-RU"/>
    </w:rPr>
  </w:style>
  <w:style w:type="paragraph" w:styleId="a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a"/>
    <w:uiPriority w:val="99"/>
    <w:rsid w:val="000A34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b"/>
    <w:uiPriority w:val="99"/>
    <w:semiHidden/>
    <w:rsid w:val="000A3439"/>
    <w:rPr>
      <w:sz w:val="20"/>
      <w:szCs w:val="20"/>
    </w:rPr>
  </w:style>
  <w:style w:type="paragraph" w:customStyle="1" w:styleId="ConsPlusNormal">
    <w:name w:val="ConsPlusNormal"/>
    <w:rsid w:val="000A34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uiPriority w:val="99"/>
    <w:rsid w:val="000A3439"/>
    <w:rPr>
      <w:vertAlign w:val="superscript"/>
    </w:rPr>
  </w:style>
  <w:style w:type="paragraph" w:customStyle="1" w:styleId="s1">
    <w:name w:val="s_1"/>
    <w:basedOn w:val="a"/>
    <w:rsid w:val="0062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257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5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635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A92"/>
  </w:style>
  <w:style w:type="paragraph" w:styleId="a7">
    <w:name w:val="footer"/>
    <w:basedOn w:val="a"/>
    <w:link w:val="a8"/>
    <w:uiPriority w:val="99"/>
    <w:unhideWhenUsed/>
    <w:rsid w:val="00A4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A92"/>
  </w:style>
  <w:style w:type="paragraph" w:customStyle="1" w:styleId="A0E349F008B644AAB6A282E0D042D17E">
    <w:name w:val="A0E349F008B644AAB6A282E0D042D17E"/>
    <w:rsid w:val="00A41A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2751-1515-45B6-9813-60E41C96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Stepanishena_EA</cp:lastModifiedBy>
  <cp:revision>6</cp:revision>
  <cp:lastPrinted>2017-05-20T16:34:00Z</cp:lastPrinted>
  <dcterms:created xsi:type="dcterms:W3CDTF">2019-07-17T08:51:00Z</dcterms:created>
  <dcterms:modified xsi:type="dcterms:W3CDTF">2020-02-28T09:16:00Z</dcterms:modified>
</cp:coreProperties>
</file>