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68CD" w:rsidRDefault="00BA68CD" w:rsidP="00BA68CD">
      <w:pPr>
        <w:pStyle w:val="ConsPlusNormal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Критерии отнесения объектов контроля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 категориям риска в рамках осуществления муниципального контроля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на автомобильном транспорте, городском наземном электрическом транспорте и </w:t>
      </w:r>
    </w:p>
    <w:p w:rsidR="00BA68CD" w:rsidRDefault="00BA68CD" w:rsidP="00BA68C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дорожном хозяйстве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муниципальном образовании «Кардымовский район» Смоленской области</w:t>
      </w:r>
    </w:p>
    <w:p w:rsidR="00BA68CD" w:rsidRDefault="00BA68CD" w:rsidP="00BA68CD">
      <w:pPr>
        <w:pStyle w:val="ConsPlusNormal"/>
        <w:ind w:firstLine="0"/>
        <w:jc w:val="center"/>
        <w:rPr>
          <w:rFonts w:ascii="Times New Roman" w:hAnsi="Times New Roman" w:cs="Times New Roman"/>
          <w:szCs w:val="28"/>
        </w:rPr>
      </w:pPr>
    </w:p>
    <w:tbl>
      <w:tblPr>
        <w:tblW w:w="10335" w:type="dxa"/>
        <w:tblInd w:w="2" w:type="dxa"/>
        <w:tblLayout w:type="fixed"/>
        <w:tblCellMar>
          <w:left w:w="0" w:type="dxa"/>
          <w:right w:w="0" w:type="dxa"/>
        </w:tblCellMar>
        <w:tblLook w:val="00A0"/>
      </w:tblPr>
      <w:tblGrid>
        <w:gridCol w:w="554"/>
        <w:gridCol w:w="7939"/>
        <w:gridCol w:w="1842"/>
      </w:tblGrid>
      <w:tr w:rsidR="00BA68CD" w:rsidTr="00BA68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Объекты муниципального контроля в сфере благоустройства на территории муниципального образования «Кардымовский район» Смоленской области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Категория риска</w:t>
            </w:r>
          </w:p>
        </w:tc>
      </w:tr>
      <w:tr w:rsidR="00BA68CD" w:rsidTr="00BA68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1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both"/>
              <w:rPr>
                <w:i/>
                <w:iCs/>
              </w:rPr>
            </w:pPr>
            <w:proofErr w:type="gramStart"/>
            <w:r>
              <w:t>Юридические лица, индивидуальные предприниматели при наличии вступившего в законную силу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постановления о назначении административного наказания юридическому лицу, его должностным лицам или индивидуальному предпринимателю за совершение административного правонарушения, связанного с нарушением обязательных требований, подлежащих исполнению (соблюдению) контролируемыми лицами при осуществлении деятельности</w:t>
            </w:r>
            <w:proofErr w:type="gramEnd"/>
            <w:r>
              <w:t xml:space="preserve"> </w:t>
            </w:r>
            <w:r>
              <w:rPr>
                <w:spacing w:val="2"/>
              </w:rPr>
              <w:t>на автомобильном транспорте и в дорожном хозяйстве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Значительный риск</w:t>
            </w:r>
          </w:p>
        </w:tc>
      </w:tr>
      <w:tr w:rsidR="00BA68CD" w:rsidTr="00BA68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both"/>
            </w:pPr>
            <w:proofErr w:type="gramStart"/>
            <w:r>
              <w:t xml:space="preserve">Юридические лица, индивидуальные предприниматели при наличии в течение последних трех лет на дату принятия решения об отнесении деятельности юридического лица или индивидуального предпринимателя к категории риска предписания, не исполненного в срок, установленный предписанием, выданным по факту несоблюдения обязательных требований, подлежащих исполнению (соблюдению) контролируемыми лицами при осуществлении деятельности </w:t>
            </w:r>
            <w:r>
              <w:rPr>
                <w:spacing w:val="2"/>
              </w:rPr>
              <w:t>на автомобильном транспорте и в дорожном хозяйстве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Средний риск</w:t>
            </w:r>
          </w:p>
        </w:tc>
      </w:tr>
      <w:tr w:rsidR="00BA68CD" w:rsidTr="00BA68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both"/>
            </w:pPr>
            <w:proofErr w:type="gramStart"/>
            <w:r>
              <w:t xml:space="preserve">Юридические лица, индивидуальные предприниматели при наличии в течение последних пяти лет на дату принятия решения об отнесении деятельности юридического лица или индивидуального предпринимателя к категории риска предписания, выданного по итогам проведения плановой или внеплановой проверки по факту выявленных нарушений за несоблюдение обязательных требований, подлежащих исполнению (соблюдению) контролируемыми лицами при осуществлении деятельности </w:t>
            </w:r>
            <w:r>
              <w:rPr>
                <w:spacing w:val="2"/>
              </w:rPr>
              <w:t>на автомобильном транспорте и в дорожном хозяйстве</w:t>
            </w:r>
            <w:proofErr w:type="gramEnd"/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Умеренный риск</w:t>
            </w:r>
          </w:p>
        </w:tc>
      </w:tr>
      <w:tr w:rsidR="00BA68CD" w:rsidTr="00BA68CD">
        <w:tc>
          <w:tcPr>
            <w:tcW w:w="5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4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both"/>
            </w:pPr>
            <w:r>
              <w:t>Юридические лица, индивидуальные предприниматели и физические лица при отсутствии обстоятельств, указанных в пунктах 1, 2 и 3 настоящих Критериев отнесения деятельности юридических лиц и индивидуальных предпринимателей к категориям риска</w:t>
            </w:r>
          </w:p>
        </w:tc>
        <w:tc>
          <w:tcPr>
            <w:tcW w:w="18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BA68CD" w:rsidRDefault="00BA68CD">
            <w:pPr>
              <w:jc w:val="center"/>
            </w:pPr>
            <w:r>
              <w:t>Низкий риск</w:t>
            </w:r>
          </w:p>
        </w:tc>
      </w:tr>
    </w:tbl>
    <w:p w:rsidR="00C37D92" w:rsidRDefault="00C37D92"/>
    <w:sectPr w:rsidR="00C37D92" w:rsidSect="00BA68CD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68CD"/>
    <w:rsid w:val="006F5A6B"/>
    <w:rsid w:val="00BA68CD"/>
    <w:rsid w:val="00C37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8C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1">
    <w:name w:val="ConsPlusNormal1"/>
    <w:link w:val="ConsPlusNormal"/>
    <w:uiPriority w:val="99"/>
    <w:locked/>
    <w:rsid w:val="00BA68CD"/>
    <w:rPr>
      <w:rFonts w:ascii="Arial" w:hAnsi="Arial" w:cs="Arial"/>
    </w:rPr>
  </w:style>
  <w:style w:type="paragraph" w:customStyle="1" w:styleId="ConsPlusNormal">
    <w:name w:val="ConsPlusNormal"/>
    <w:link w:val="ConsPlusNormal1"/>
    <w:uiPriority w:val="99"/>
    <w:qFormat/>
    <w:rsid w:val="00BA68CD"/>
    <w:pPr>
      <w:widowControl w:val="0"/>
      <w:suppressAutoHyphens/>
      <w:spacing w:after="0" w:line="240" w:lineRule="auto"/>
      <w:ind w:firstLine="720"/>
    </w:pPr>
    <w:rPr>
      <w:rFonts w:ascii="Arial" w:hAnsi="Arial" w:cs="Arial"/>
    </w:rPr>
  </w:style>
  <w:style w:type="paragraph" w:customStyle="1" w:styleId="ConsPlusTitle">
    <w:name w:val="ConsPlusTitle"/>
    <w:qFormat/>
    <w:rsid w:val="00BA68CD"/>
    <w:pPr>
      <w:widowControl w:val="0"/>
      <w:suppressAutoHyphens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9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346</Words>
  <Characters>1976</Characters>
  <Application>Microsoft Office Word</Application>
  <DocSecurity>0</DocSecurity>
  <Lines>16</Lines>
  <Paragraphs>4</Paragraphs>
  <ScaleCrop>false</ScaleCrop>
  <Company/>
  <LinksUpToDate>false</LinksUpToDate>
  <CharactersWithSpaces>2318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строй</dc:creator>
  <cp:lastModifiedBy>строй</cp:lastModifiedBy>
  <cp:revision>1</cp:revision>
  <dcterms:created xsi:type="dcterms:W3CDTF">2021-11-08T08:07:00Z</dcterms:created>
  <dcterms:modified xsi:type="dcterms:W3CDTF">2021-11-08T08:07:00Z</dcterms:modified>
</cp:coreProperties>
</file>